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01F4B" w14:textId="77777777" w:rsidR="00830187" w:rsidRDefault="008355B1">
      <w:pPr>
        <w:pStyle w:val="a9"/>
        <w:spacing w:line="360" w:lineRule="auto"/>
        <w:jc w:val="both"/>
        <w:rPr>
          <w:rFonts w:asciiTheme="majorEastAsia" w:eastAsiaTheme="majorEastAsia" w:hAnsiTheme="majorEastAsia"/>
          <w:b/>
        </w:rPr>
      </w:pPr>
      <w:r>
        <w:rPr>
          <w:rFonts w:hint="eastAsia"/>
          <w:b/>
          <w:bCs/>
        </w:rPr>
        <w:t>附件：</w:t>
      </w:r>
      <w:r>
        <w:rPr>
          <w:rFonts w:asciiTheme="majorEastAsia" w:eastAsiaTheme="majorEastAsia" w:hAnsiTheme="majorEastAsia" w:hint="eastAsia"/>
          <w:b/>
        </w:rPr>
        <w:t>拟转让专利简介</w:t>
      </w:r>
    </w:p>
    <w:p w14:paraId="4BAD63D3" w14:textId="4C0A7FD0" w:rsidR="00830187" w:rsidRDefault="003540D0">
      <w:pPr>
        <w:pStyle w:val="a9"/>
        <w:spacing w:line="360" w:lineRule="auto"/>
        <w:jc w:val="center"/>
        <w:rPr>
          <w:rFonts w:asciiTheme="majorEastAsia" w:eastAsiaTheme="majorEastAsia" w:hAnsiTheme="majorEastAsia"/>
          <w:b/>
        </w:rPr>
      </w:pPr>
      <w:r w:rsidRPr="003540D0">
        <w:rPr>
          <w:rFonts w:asciiTheme="majorEastAsia" w:eastAsiaTheme="majorEastAsia" w:hAnsiTheme="majorEastAsia"/>
          <w:b/>
        </w:rPr>
        <w:t>201410848021.9</w:t>
      </w:r>
      <w:r w:rsidR="003E1309" w:rsidRPr="003E1309">
        <w:rPr>
          <w:rFonts w:asciiTheme="majorEastAsia" w:eastAsiaTheme="majorEastAsia" w:hAnsiTheme="majorEastAsia" w:hint="eastAsia"/>
          <w:b/>
        </w:rPr>
        <w:t xml:space="preserve"> </w:t>
      </w:r>
      <w:r w:rsidRPr="003540D0">
        <w:rPr>
          <w:rFonts w:asciiTheme="majorEastAsia" w:eastAsiaTheme="majorEastAsia" w:hAnsiTheme="majorEastAsia" w:hint="eastAsia"/>
          <w:b/>
        </w:rPr>
        <w:t xml:space="preserve"> 一种具优良导热及耐腐蚀性能的铝基镀镍锌石墨烯薄膜材料及其制备方法</w:t>
      </w:r>
    </w:p>
    <w:p w14:paraId="55DB7EDA" w14:textId="77777777" w:rsidR="00830187" w:rsidRPr="003E1309" w:rsidRDefault="008355B1" w:rsidP="003E1309">
      <w:pPr>
        <w:adjustRightInd w:val="0"/>
        <w:snapToGrid w:val="0"/>
        <w:spacing w:line="360" w:lineRule="auto"/>
        <w:ind w:firstLineChars="200" w:firstLine="422"/>
        <w:rPr>
          <w:rFonts w:ascii="宋体" w:hAnsi="宋体"/>
          <w:b/>
          <w:bCs/>
          <w:color w:val="000000"/>
          <w:szCs w:val="21"/>
        </w:rPr>
      </w:pPr>
      <w:r w:rsidRPr="003E1309">
        <w:rPr>
          <w:rFonts w:ascii="宋体" w:hAnsi="宋体" w:hint="eastAsia"/>
          <w:b/>
          <w:bCs/>
          <w:color w:val="000000"/>
          <w:szCs w:val="21"/>
        </w:rPr>
        <w:t>一、</w:t>
      </w:r>
      <w:r w:rsidRPr="003E1309">
        <w:rPr>
          <w:rFonts w:ascii="宋体" w:hAnsi="宋体"/>
          <w:b/>
          <w:bCs/>
          <w:color w:val="000000"/>
          <w:szCs w:val="21"/>
        </w:rPr>
        <w:t>技术领域</w:t>
      </w:r>
    </w:p>
    <w:p w14:paraId="33D3E864" w14:textId="105D7C67" w:rsidR="00830187" w:rsidRPr="003E1309" w:rsidRDefault="003540D0" w:rsidP="003E1309">
      <w:pPr>
        <w:adjustRightInd w:val="0"/>
        <w:snapToGrid w:val="0"/>
        <w:spacing w:line="360" w:lineRule="auto"/>
        <w:ind w:firstLineChars="200" w:firstLine="420"/>
        <w:rPr>
          <w:rFonts w:ascii="宋体" w:hAnsi="宋体"/>
          <w:color w:val="000000"/>
          <w:szCs w:val="21"/>
        </w:rPr>
      </w:pPr>
      <w:r w:rsidRPr="003540D0">
        <w:rPr>
          <w:rFonts w:ascii="宋体" w:hAnsi="宋体" w:hint="eastAsia"/>
          <w:color w:val="000000"/>
          <w:szCs w:val="21"/>
        </w:rPr>
        <w:t>本发明涉及LED模块散热组件技术领域，具体是一种具优良导热及耐腐蚀性能的铝基镀镍锌石墨烯薄膜材料及其制备方法。</w:t>
      </w:r>
    </w:p>
    <w:p w14:paraId="638712A0" w14:textId="77777777" w:rsidR="00830187" w:rsidRPr="003E1309" w:rsidRDefault="008355B1" w:rsidP="003E1309">
      <w:pPr>
        <w:adjustRightInd w:val="0"/>
        <w:snapToGrid w:val="0"/>
        <w:spacing w:line="360" w:lineRule="auto"/>
        <w:ind w:firstLineChars="200" w:firstLine="422"/>
        <w:rPr>
          <w:rFonts w:ascii="宋体" w:hAnsi="宋体"/>
          <w:b/>
          <w:bCs/>
          <w:color w:val="000000"/>
          <w:szCs w:val="21"/>
        </w:rPr>
      </w:pPr>
      <w:r w:rsidRPr="003E1309">
        <w:rPr>
          <w:rFonts w:ascii="宋体" w:hAnsi="宋体" w:hint="eastAsia"/>
          <w:b/>
          <w:bCs/>
          <w:color w:val="000000"/>
          <w:szCs w:val="21"/>
        </w:rPr>
        <w:t>二、</w:t>
      </w:r>
      <w:r w:rsidRPr="003E1309">
        <w:rPr>
          <w:rFonts w:ascii="宋体" w:hAnsi="宋体"/>
          <w:b/>
          <w:bCs/>
          <w:color w:val="000000"/>
          <w:szCs w:val="21"/>
        </w:rPr>
        <w:t>背景技术</w:t>
      </w:r>
    </w:p>
    <w:p w14:paraId="3EEA4879" w14:textId="63AAED47" w:rsidR="00830187" w:rsidRPr="003E1309" w:rsidRDefault="003540D0" w:rsidP="003E1309">
      <w:pPr>
        <w:adjustRightInd w:val="0"/>
        <w:snapToGrid w:val="0"/>
        <w:spacing w:line="360" w:lineRule="auto"/>
        <w:ind w:firstLineChars="200" w:firstLine="420"/>
        <w:rPr>
          <w:rFonts w:ascii="宋体" w:hAnsi="宋体"/>
          <w:color w:val="000000"/>
          <w:szCs w:val="21"/>
        </w:rPr>
      </w:pPr>
      <w:r w:rsidRPr="003540D0">
        <w:rPr>
          <w:rFonts w:ascii="宋体" w:hAnsi="宋体" w:hint="eastAsia"/>
          <w:color w:val="000000"/>
          <w:szCs w:val="21"/>
        </w:rPr>
        <w:t>发光二极管（LED）由于其发光效率远高于传统的照明电器，而且使用寿命长，节能环保，已经逐步取代传统照明电器应用于照明领域。从LED的发光原理中知道，LED发光是高能带的电子向低的能带跃迁的过程中以发射光子的形式释放能量，在这个过程中电子和空穴的无辐射复合会产生晶格震荡这是一部分能量转化成了热量。这些热量需要经过对流传热和传导传热散发出去，铝合金具有比重小，可塑性强，加工性能优良，价格便宜，是热的良导体被应用于LED模块散热组件。然而随着LED在照明方面的应用越来越广泛，大功率的LED在照明方面的广泛应用，现有铝合金合金的导热性能已经不能完全满足正常LED在工作条件下放出的大量热量。因此需要开发新的散热组件或者改造现有散热材料。在新型散热组件未开发出来之前，提高本身的导热系数就是一种行之有效的方法。在现有的改造铝及其合金材料的方法中有往熔融状态下铝材中添加导热系数优良的材料以提高铝材的导热系数，但熔融状态下铝和大部分的材料都不相互润湿，这些材料在铝材中不能很好的分散，从而很难应用到导热材料中来。LED的广泛应用对它的导热材料的应用环境也提出了苛刻的要求，露天环境下使用不仅需要考虑散热能力而且还要有良好的防腐蚀性能。[0003]镍锌合金价格便宜，抗腐蚀性能优良，是热的良导体，但其导热能力不及铝合金，石墨烯导的热系数可以高达6000W/</w:t>
      </w:r>
      <w:proofErr w:type="spellStart"/>
      <w:r w:rsidRPr="003540D0">
        <w:rPr>
          <w:rFonts w:ascii="宋体" w:hAnsi="宋体" w:hint="eastAsia"/>
          <w:color w:val="000000"/>
          <w:szCs w:val="21"/>
        </w:rPr>
        <w:t>mK</w:t>
      </w:r>
      <w:proofErr w:type="spellEnd"/>
      <w:r w:rsidRPr="003540D0">
        <w:rPr>
          <w:rFonts w:ascii="宋体" w:hAnsi="宋体" w:hint="eastAsia"/>
          <w:color w:val="000000"/>
          <w:szCs w:val="21"/>
        </w:rPr>
        <w:t>以上,通过在铝材表面复合镍锌石墨烯复合薄膜的方法提高铝材整体的导热系数和材料的抗腐蚀性能，以提高铝材散热能力和耐久性应用是一种行之有效的方法。这种方法既可以有效解决高功率LED散热难题又可以解决导热材料在极端环境下的腐蚀问题。</w:t>
      </w:r>
    </w:p>
    <w:p w14:paraId="24E5ADFB" w14:textId="77777777" w:rsidR="00830187" w:rsidRPr="003E1309" w:rsidRDefault="008355B1" w:rsidP="003E1309">
      <w:pPr>
        <w:adjustRightInd w:val="0"/>
        <w:snapToGrid w:val="0"/>
        <w:spacing w:line="360" w:lineRule="auto"/>
        <w:ind w:firstLineChars="200" w:firstLine="422"/>
        <w:rPr>
          <w:rFonts w:ascii="宋体" w:hAnsi="宋体"/>
          <w:b/>
          <w:bCs/>
          <w:color w:val="000000"/>
          <w:szCs w:val="21"/>
        </w:rPr>
      </w:pPr>
      <w:r w:rsidRPr="003E1309">
        <w:rPr>
          <w:rFonts w:ascii="宋体" w:hAnsi="宋体" w:hint="eastAsia"/>
          <w:b/>
          <w:bCs/>
          <w:color w:val="000000"/>
          <w:szCs w:val="21"/>
        </w:rPr>
        <w:t>三、发明</w:t>
      </w:r>
      <w:r w:rsidRPr="003E1309">
        <w:rPr>
          <w:rFonts w:ascii="宋体" w:hAnsi="宋体"/>
          <w:b/>
          <w:bCs/>
          <w:color w:val="000000"/>
          <w:szCs w:val="21"/>
        </w:rPr>
        <w:t>内容</w:t>
      </w:r>
    </w:p>
    <w:p w14:paraId="1A503739" w14:textId="00CCA778" w:rsidR="00830187" w:rsidRPr="003E1309" w:rsidRDefault="003540D0" w:rsidP="003540D0">
      <w:pPr>
        <w:spacing w:line="360" w:lineRule="auto"/>
        <w:ind w:firstLineChars="200" w:firstLine="480"/>
        <w:rPr>
          <w:rFonts w:ascii="宋体" w:hAnsi="宋体"/>
          <w:sz w:val="24"/>
          <w:szCs w:val="24"/>
        </w:rPr>
      </w:pPr>
      <w:r w:rsidRPr="003540D0">
        <w:rPr>
          <w:rFonts w:ascii="宋体" w:hAnsi="宋体" w:hint="eastAsia"/>
          <w:sz w:val="24"/>
          <w:szCs w:val="24"/>
        </w:rPr>
        <w:t>本发明要解决的技术问题是提供一种具优良导热及耐腐蚀性能的铝基镀镍锌石墨烯薄膜材料及其制备方法。采用这种制备方法制成的材料对环境适应能力强，可以应用于露天环境中，散热能力提高20%以上。本发明对设备要求不高，操作方便，工艺路线明确，薄膜厚度可控。</w:t>
      </w:r>
    </w:p>
    <w:sectPr w:rsidR="00830187" w:rsidRPr="003E13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74BA50" w14:textId="77777777" w:rsidR="00FC79BB" w:rsidRDefault="00FC79BB" w:rsidP="003E1309">
      <w:r>
        <w:separator/>
      </w:r>
    </w:p>
  </w:endnote>
  <w:endnote w:type="continuationSeparator" w:id="0">
    <w:p w14:paraId="442F6FC2" w14:textId="77777777" w:rsidR="00FC79BB" w:rsidRDefault="00FC79BB" w:rsidP="003E1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F930E" w14:textId="77777777" w:rsidR="00FC79BB" w:rsidRDefault="00FC79BB" w:rsidP="003E1309">
      <w:r>
        <w:separator/>
      </w:r>
    </w:p>
  </w:footnote>
  <w:footnote w:type="continuationSeparator" w:id="0">
    <w:p w14:paraId="45769D52" w14:textId="77777777" w:rsidR="00FC79BB" w:rsidRDefault="00FC79BB" w:rsidP="003E13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c5MWZlNTA1YzQ5NjQ2MWVkYjFkMjI4OTFkMDc4NDQifQ=="/>
  </w:docVars>
  <w:rsids>
    <w:rsidRoot w:val="007E496D"/>
    <w:rsid w:val="00086FE4"/>
    <w:rsid w:val="001E206D"/>
    <w:rsid w:val="002471E4"/>
    <w:rsid w:val="003540D0"/>
    <w:rsid w:val="00360234"/>
    <w:rsid w:val="00371580"/>
    <w:rsid w:val="003E0AB2"/>
    <w:rsid w:val="003E1309"/>
    <w:rsid w:val="003E2E4B"/>
    <w:rsid w:val="00421187"/>
    <w:rsid w:val="005A713B"/>
    <w:rsid w:val="00694649"/>
    <w:rsid w:val="00712815"/>
    <w:rsid w:val="00760859"/>
    <w:rsid w:val="007E496D"/>
    <w:rsid w:val="00830187"/>
    <w:rsid w:val="008355B1"/>
    <w:rsid w:val="00855292"/>
    <w:rsid w:val="00A44548"/>
    <w:rsid w:val="00B07115"/>
    <w:rsid w:val="00B30344"/>
    <w:rsid w:val="00EA637E"/>
    <w:rsid w:val="00F44AE2"/>
    <w:rsid w:val="00FC79BB"/>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A2035B"/>
  <w15:docId w15:val="{8EAB1038-4D7C-4C48-8BDD-EC32BF44C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141</Words>
  <Characters>809</Characters>
  <Application>Microsoft Office Word</Application>
  <DocSecurity>0</DocSecurity>
  <Lines>6</Lines>
  <Paragraphs>1</Paragraphs>
  <ScaleCrop>false</ScaleCrop>
  <Company>China</Company>
  <LinksUpToDate>false</LinksUpToDate>
  <CharactersWithSpaces>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11</cp:revision>
  <dcterms:created xsi:type="dcterms:W3CDTF">2018-10-14T01:54:00Z</dcterms:created>
  <dcterms:modified xsi:type="dcterms:W3CDTF">2025-11-18T01:55:00Z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