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BD468F">
      <w:pPr>
        <w:pStyle w:val="5"/>
        <w:spacing w:line="360" w:lineRule="auto"/>
        <w:jc w:val="both"/>
        <w:rPr>
          <w:rFonts w:hint="eastAsia" w:asciiTheme="majorEastAsia" w:hAnsiTheme="majorEastAsia" w:eastAsiaTheme="majorEastAsia"/>
          <w:b/>
          <w:sz w:val="24"/>
          <w:szCs w:val="24"/>
        </w:rPr>
      </w:pPr>
      <w:r>
        <w:rPr>
          <w:rFonts w:hint="eastAsia"/>
          <w:b/>
          <w:bCs/>
          <w:sz w:val="24"/>
          <w:szCs w:val="24"/>
        </w:rPr>
        <w:t>附件：</w:t>
      </w:r>
      <w:r>
        <w:rPr>
          <w:rFonts w:hint="eastAsia" w:asciiTheme="majorEastAsia" w:hAnsiTheme="majorEastAsia" w:eastAsiaTheme="majorEastAsia"/>
          <w:b/>
          <w:sz w:val="24"/>
          <w:szCs w:val="24"/>
        </w:rPr>
        <w:t>拟转让专利简介</w:t>
      </w:r>
    </w:p>
    <w:p w14:paraId="2F6DF58A">
      <w:pPr>
        <w:pStyle w:val="5"/>
        <w:spacing w:line="360" w:lineRule="auto"/>
        <w:jc w:val="center"/>
        <w:rPr>
          <w:rFonts w:hint="eastAsia" w:asciiTheme="majorEastAsia" w:hAnsiTheme="majorEastAsia" w:eastAsiaTheme="majorEastAsia"/>
          <w:b/>
          <w:sz w:val="24"/>
          <w:szCs w:val="24"/>
        </w:rPr>
      </w:pPr>
      <w:r>
        <w:rPr>
          <w:rFonts w:ascii="Times New Roman" w:hAnsi="Times New Roman"/>
        </w:rPr>
        <w:t>基于</w:t>
      </w:r>
      <w:r>
        <w:rPr>
          <w:rFonts w:hint="eastAsia" w:ascii="Times New Roman" w:hAnsi="Times New Roman"/>
        </w:rPr>
        <w:t>生成对抗网络和社交图注意力</w:t>
      </w:r>
      <w:r>
        <w:rPr>
          <w:rFonts w:ascii="Times New Roman" w:hAnsi="Times New Roman"/>
        </w:rPr>
        <w:t>网络</w:t>
      </w:r>
      <w:r>
        <w:rPr>
          <w:rFonts w:hint="eastAsia" w:ascii="Times New Roman" w:hAnsi="Times New Roman"/>
        </w:rPr>
        <w:t>的联邦</w:t>
      </w:r>
      <w:r>
        <w:rPr>
          <w:rFonts w:ascii="Times New Roman" w:hAnsi="Times New Roman"/>
        </w:rPr>
        <w:t>推荐方法</w:t>
      </w:r>
    </w:p>
    <w:p w14:paraId="2EBE5CEB">
      <w:pPr>
        <w:adjustRightInd w:val="0"/>
        <w:snapToGrid w:val="0"/>
        <w:spacing w:line="400" w:lineRule="exact"/>
        <w:rPr>
          <w:rFonts w:ascii="宋体" w:hAnsi="宋体"/>
          <w:b/>
          <w:bCs/>
          <w:color w:val="000000"/>
          <w:sz w:val="21"/>
          <w:szCs w:val="21"/>
        </w:rPr>
      </w:pPr>
      <w:r>
        <w:rPr>
          <w:rFonts w:hint="eastAsia" w:ascii="宋体" w:hAnsi="宋体"/>
          <w:b/>
          <w:bCs/>
          <w:color w:val="000000"/>
          <w:sz w:val="21"/>
          <w:szCs w:val="21"/>
          <w:lang w:val="en-US" w:eastAsia="zh-CN"/>
        </w:rPr>
        <w:t>一、</w:t>
      </w:r>
      <w:r>
        <w:rPr>
          <w:rFonts w:ascii="宋体" w:hAnsi="宋体"/>
          <w:b/>
          <w:bCs/>
          <w:color w:val="000000"/>
          <w:sz w:val="21"/>
          <w:szCs w:val="21"/>
        </w:rPr>
        <w:t>技术领域</w:t>
      </w:r>
    </w:p>
    <w:p w14:paraId="7E1EC4AD">
      <w:pPr>
        <w:adjustRightInd w:val="0"/>
        <w:snapToGrid w:val="0"/>
        <w:spacing w:line="400" w:lineRule="exact"/>
        <w:rPr>
          <w:rFonts w:ascii="宋体" w:hAnsi="宋体"/>
          <w:b/>
          <w:bCs/>
          <w:color w:val="000000"/>
          <w:sz w:val="21"/>
          <w:szCs w:val="21"/>
        </w:rPr>
      </w:pPr>
      <w:r>
        <w:rPr>
          <w:rFonts w:ascii="Times New Roman" w:hAnsi="Times New Roman"/>
        </w:rPr>
        <w:t>本发明属于联邦推荐领域，涉及基于生成对抗网络和社交图注意力网络的联邦推荐方法，</w:t>
      </w:r>
      <w:r>
        <w:rPr>
          <w:rFonts w:hint="eastAsia" w:ascii="Times New Roman" w:hAnsi="Times New Roman"/>
        </w:rPr>
        <w:t>适用于</w:t>
      </w:r>
      <w:r>
        <w:rPr>
          <w:rFonts w:ascii="Times New Roman" w:hAnsi="Times New Roman"/>
        </w:rPr>
        <w:t>需要保证推荐精度的同时又要尽可能确保用户隐私安全的</w:t>
      </w:r>
      <w:r>
        <w:rPr>
          <w:rFonts w:hint="eastAsia" w:ascii="Times New Roman" w:hAnsi="Times New Roman"/>
        </w:rPr>
        <w:t>场景</w:t>
      </w:r>
      <w:r>
        <w:rPr>
          <w:rFonts w:ascii="Times New Roman" w:hAnsi="Times New Roman"/>
        </w:rPr>
        <w:t>。</w:t>
      </w:r>
    </w:p>
    <w:p w14:paraId="53D6BCF7">
      <w:pPr>
        <w:adjustRightInd w:val="0"/>
        <w:snapToGrid w:val="0"/>
        <w:spacing w:line="400" w:lineRule="exact"/>
        <w:rPr>
          <w:rFonts w:ascii="宋体" w:hAnsi="宋体"/>
          <w:b/>
          <w:bCs/>
          <w:color w:val="000000"/>
          <w:sz w:val="21"/>
          <w:szCs w:val="21"/>
        </w:rPr>
      </w:pPr>
    </w:p>
    <w:p w14:paraId="37031F6D">
      <w:pPr>
        <w:adjustRightInd w:val="0"/>
        <w:snapToGrid w:val="0"/>
        <w:spacing w:line="400" w:lineRule="exact"/>
        <w:rPr>
          <w:rFonts w:ascii="宋体" w:hAnsi="宋体"/>
          <w:color w:val="000000"/>
          <w:sz w:val="21"/>
          <w:szCs w:val="21"/>
        </w:rPr>
      </w:pPr>
      <w:r>
        <w:rPr>
          <w:rFonts w:hint="eastAsia" w:ascii="宋体" w:hAnsi="宋体"/>
          <w:b/>
          <w:bCs/>
          <w:color w:val="000000"/>
          <w:sz w:val="21"/>
          <w:szCs w:val="21"/>
          <w:lang w:val="en-US" w:eastAsia="zh-CN"/>
        </w:rPr>
        <w:t>二、</w:t>
      </w:r>
      <w:r>
        <w:rPr>
          <w:rFonts w:ascii="宋体" w:hAnsi="宋体"/>
          <w:b/>
          <w:bCs/>
          <w:color w:val="000000"/>
          <w:sz w:val="21"/>
          <w:szCs w:val="21"/>
        </w:rPr>
        <w:t>背景技术</w:t>
      </w:r>
    </w:p>
    <w:p w14:paraId="4B347A12">
      <w:pPr>
        <w:ind w:firstLine="420"/>
        <w:rPr>
          <w:rFonts w:hint="eastAsia" w:eastAsiaTheme="minorEastAsia"/>
          <w:lang w:eastAsia="zh-CN"/>
        </w:rPr>
      </w:pPr>
      <w:r>
        <w:rPr>
          <w:rFonts w:hint="eastAsia" w:ascii="Times New Roman" w:hAnsi="Times New Roman"/>
          <w:lang w:eastAsia="zh-CN"/>
        </w:rPr>
        <w:t>如今移动互联网高速发展，各类互联网服务平台不断涌现，推荐系统应运而生。它是在用户需求不明确时，结合用户、物品相关信息及用户历史行为，借助机器学习技术挖掘用户兴趣，从而实现个性化推荐的技术。近年来，基于图神经网络的推荐方法因可捕捉用户 - 物品高阶交互信息被广泛关注，但这类方法集中存储用户 - 物品图易引发隐私泄露风险。虽有研究提出在联邦子图神经网络训练中采用局部差分隐私技术并混合伪交互物品来保护用户隐私，然而该方法会引入过多不可信服务器噪声，造成模型精度下降。针对此问题，本文提出基于生成对抗网络和社交图注意力网络的联邦推荐方法。</w:t>
      </w:r>
    </w:p>
    <w:p w14:paraId="63516033">
      <w:pPr>
        <w:adjustRightInd w:val="0"/>
        <w:snapToGrid w:val="0"/>
        <w:spacing w:line="360" w:lineRule="auto"/>
        <w:rPr>
          <w:rFonts w:hint="eastAsia" w:ascii="宋体" w:hAnsi="宋体"/>
          <w:b/>
          <w:bCs/>
          <w:color w:val="000000"/>
          <w:sz w:val="21"/>
          <w:szCs w:val="21"/>
        </w:rPr>
      </w:pPr>
    </w:p>
    <w:p w14:paraId="01DE9EA5">
      <w:pPr>
        <w:adjustRightInd w:val="0"/>
        <w:snapToGrid w:val="0"/>
        <w:spacing w:line="360" w:lineRule="auto"/>
        <w:rPr>
          <w:rFonts w:ascii="宋体" w:hAnsi="宋体"/>
          <w:b/>
          <w:bCs/>
          <w:color w:val="000000"/>
          <w:sz w:val="21"/>
          <w:szCs w:val="21"/>
        </w:rPr>
      </w:pPr>
      <w:r>
        <w:rPr>
          <w:rFonts w:hint="eastAsia" w:ascii="宋体" w:hAnsi="宋体"/>
          <w:b/>
          <w:bCs/>
          <w:color w:val="000000"/>
          <w:sz w:val="21"/>
          <w:szCs w:val="21"/>
          <w:lang w:val="en-US" w:eastAsia="zh-CN"/>
        </w:rPr>
        <w:t>三、</w:t>
      </w:r>
      <w:r>
        <w:rPr>
          <w:rFonts w:hint="eastAsia" w:ascii="宋体" w:hAnsi="宋体"/>
          <w:b/>
          <w:bCs/>
          <w:color w:val="000000"/>
          <w:sz w:val="21"/>
          <w:szCs w:val="21"/>
        </w:rPr>
        <w:t>发明</w:t>
      </w:r>
      <w:r>
        <w:rPr>
          <w:rFonts w:ascii="宋体" w:hAnsi="宋体"/>
          <w:b/>
          <w:bCs/>
          <w:color w:val="000000"/>
          <w:sz w:val="21"/>
          <w:szCs w:val="21"/>
        </w:rPr>
        <w:t>内容</w:t>
      </w:r>
    </w:p>
    <w:p w14:paraId="13846A90">
      <w:pPr>
        <w:ind w:firstLine="420"/>
        <w:rPr>
          <w:rFonts w:ascii="Times New Roman" w:hAnsi="Times New Roman"/>
        </w:rPr>
      </w:pPr>
      <w:r>
        <w:rPr>
          <w:rFonts w:ascii="Times New Roman" w:hAnsi="Times New Roman"/>
        </w:rPr>
        <w:t>本发明的目的在于解决现有的基于局部差分隐私的联邦图神经网络通常会引入过多的不可信服务器噪声，导致模型精度较差的问题，提出</w:t>
      </w:r>
      <w:r>
        <w:rPr>
          <w:rFonts w:hint="eastAsia" w:ascii="Times New Roman" w:hAnsi="Times New Roman"/>
        </w:rPr>
        <w:t>基于生成对抗网络和社交图注意力网络的联邦推荐方法</w:t>
      </w:r>
      <w:r>
        <w:rPr>
          <w:rFonts w:ascii="Times New Roman" w:hAnsi="Times New Roman"/>
        </w:rPr>
        <w:t>。</w:t>
      </w:r>
    </w:p>
    <w:p w14:paraId="59F8DE3E">
      <w:pPr>
        <w:ind w:firstLine="420"/>
        <w:rPr>
          <w:rFonts w:ascii="Times New Roman" w:hAnsi="Times New Roman"/>
        </w:rPr>
      </w:pPr>
      <w:r>
        <w:rPr>
          <w:rFonts w:ascii="Times New Roman" w:hAnsi="Times New Roman"/>
        </w:rPr>
        <w:t>本发明</w:t>
      </w:r>
      <w:r>
        <w:rPr>
          <w:rFonts w:hint="eastAsia" w:ascii="Times New Roman" w:hAnsi="Times New Roman"/>
        </w:rPr>
        <w:t>集成了</w:t>
      </w:r>
      <w:r>
        <w:rPr>
          <w:rFonts w:ascii="Times New Roman" w:hAnsi="Times New Roman"/>
        </w:rPr>
        <w:t>联邦学习</w:t>
      </w:r>
      <w:r>
        <w:rPr>
          <w:rFonts w:hint="eastAsia" w:ascii="Times New Roman" w:hAnsi="Times New Roman"/>
        </w:rPr>
        <w:t>框架，结合生成对抗网络和</w:t>
      </w:r>
      <w:r>
        <w:rPr>
          <w:rFonts w:ascii="Times New Roman" w:hAnsi="Times New Roman"/>
        </w:rPr>
        <w:t>基于</w:t>
      </w:r>
      <w:r>
        <w:rPr>
          <w:rFonts w:hint="eastAsia" w:ascii="Times New Roman" w:hAnsi="Times New Roman"/>
        </w:rPr>
        <w:t>社交</w:t>
      </w:r>
      <w:r>
        <w:rPr>
          <w:rFonts w:ascii="Times New Roman" w:hAnsi="Times New Roman"/>
        </w:rPr>
        <w:t>图</w:t>
      </w:r>
      <w:r>
        <w:rPr>
          <w:rFonts w:hint="eastAsia" w:ascii="Times New Roman" w:hAnsi="Times New Roman"/>
        </w:rPr>
        <w:t>注意力</w:t>
      </w:r>
      <w:r>
        <w:rPr>
          <w:rFonts w:ascii="Times New Roman" w:hAnsi="Times New Roman"/>
        </w:rPr>
        <w:t>网络</w:t>
      </w:r>
      <w:r>
        <w:rPr>
          <w:rFonts w:hint="eastAsia" w:ascii="Times New Roman" w:hAnsi="Times New Roman"/>
        </w:rPr>
        <w:t>来提高</w:t>
      </w:r>
      <w:r>
        <w:rPr>
          <w:rFonts w:ascii="Times New Roman" w:hAnsi="Times New Roman"/>
        </w:rPr>
        <w:t>推荐</w:t>
      </w:r>
      <w:r>
        <w:rPr>
          <w:rFonts w:hint="eastAsia" w:ascii="Times New Roman" w:hAnsi="Times New Roman"/>
        </w:rPr>
        <w:t>精度和保护隐私的安全。首先，</w:t>
      </w:r>
      <w:r>
        <w:rPr>
          <w:rFonts w:ascii="Times New Roman" w:hAnsi="Times New Roman"/>
        </w:rPr>
        <w:t>在每一个本地客户端，</w:t>
      </w:r>
      <w:r>
        <w:rPr>
          <w:rFonts w:hint="eastAsia" w:ascii="Times New Roman" w:hAnsi="Times New Roman"/>
        </w:rPr>
        <w:t>我们将社交图注意力网络和生成对抗网络引入联邦推荐中，对当前用户和存在社交关系的偏好相近的其他用户，依据关系注意力机制进行用户偏好聚合，通过多维度数据的融合以提高推荐结果的质量；其次，利用生成对抗网络训练得到与用户数据特征非常相似的生成数据，可以有效保护用户数据的安全；</w:t>
      </w:r>
      <w:r>
        <w:rPr>
          <w:rFonts w:ascii="Times New Roman" w:hAnsi="Times New Roman"/>
        </w:rPr>
        <w:t>特别需要说明的是，在联邦子</w:t>
      </w:r>
      <w:r>
        <w:rPr>
          <w:rFonts w:hint="eastAsia" w:ascii="Times New Roman" w:hAnsi="Times New Roman"/>
        </w:rPr>
        <w:t>社交</w:t>
      </w:r>
      <w:r>
        <w:rPr>
          <w:rFonts w:ascii="Times New Roman" w:hAnsi="Times New Roman"/>
        </w:rPr>
        <w:t>图</w:t>
      </w:r>
      <w:r>
        <w:rPr>
          <w:rFonts w:hint="eastAsia" w:ascii="Times New Roman" w:hAnsi="Times New Roman"/>
        </w:rPr>
        <w:t>注意力</w:t>
      </w:r>
      <w:r>
        <w:rPr>
          <w:rFonts w:ascii="Times New Roman" w:hAnsi="Times New Roman"/>
        </w:rPr>
        <w:t>网络训练模型时，用户交互物品数据</w:t>
      </w:r>
      <w:r>
        <w:rPr>
          <w:rFonts w:hint="eastAsia" w:ascii="Times New Roman" w:hAnsi="Times New Roman"/>
        </w:rPr>
        <w:t>和用户社交关系聚合的表征</w:t>
      </w:r>
      <w:r>
        <w:rPr>
          <w:rFonts w:ascii="Times New Roman" w:hAnsi="Times New Roman"/>
        </w:rPr>
        <w:t>始终保存在每一个联邦子图上。</w:t>
      </w:r>
      <w:r>
        <w:rPr>
          <w:rFonts w:hint="eastAsia" w:ascii="Times New Roman" w:hAnsi="Times New Roman"/>
        </w:rPr>
        <w:t>然后，为了保证梯度在传输过程中的安全，我们</w:t>
      </w:r>
      <w:r>
        <w:rPr>
          <w:rFonts w:ascii="Times New Roman" w:hAnsi="Times New Roman"/>
        </w:rPr>
        <w:t>将训练好的梯度先进行加密再上传至中央服务器，中央服务器负责聚合每一个本地客户端上传的梯度</w:t>
      </w:r>
      <w:r>
        <w:rPr>
          <w:rFonts w:hint="eastAsia" w:ascii="Times New Roman" w:hAnsi="Times New Roman"/>
        </w:rPr>
        <w:t>并得到全局模型的梯度</w:t>
      </w:r>
      <w:r>
        <w:rPr>
          <w:rFonts w:ascii="Times New Roman" w:hAnsi="Times New Roman"/>
        </w:rPr>
        <w:t>，</w:t>
      </w:r>
      <w:r>
        <w:rPr>
          <w:rFonts w:hint="eastAsia" w:ascii="Times New Roman" w:hAnsi="Times New Roman"/>
        </w:rPr>
        <w:t>在整个过程中可以有效</w:t>
      </w:r>
      <w:r>
        <w:rPr>
          <w:rFonts w:ascii="Times New Roman" w:hAnsi="Times New Roman"/>
        </w:rPr>
        <w:t>保护用户</w:t>
      </w:r>
      <w:r>
        <w:rPr>
          <w:rFonts w:hint="eastAsia" w:ascii="Times New Roman" w:hAnsi="Times New Roman"/>
        </w:rPr>
        <w:t>的</w:t>
      </w:r>
      <w:r>
        <w:rPr>
          <w:rFonts w:ascii="Times New Roman" w:hAnsi="Times New Roman"/>
        </w:rPr>
        <w:t>隐私</w:t>
      </w:r>
      <w:r>
        <w:rPr>
          <w:rFonts w:hint="eastAsia" w:ascii="Times New Roman" w:hAnsi="Times New Roman"/>
        </w:rPr>
        <w:t>安全</w:t>
      </w:r>
      <w:r>
        <w:rPr>
          <w:rFonts w:ascii="Times New Roman" w:hAnsi="Times New Roman"/>
        </w:rPr>
        <w:t>。</w:t>
      </w:r>
    </w:p>
    <w:p w14:paraId="247D8C14">
      <w:pPr>
        <w:spacing w:line="360" w:lineRule="auto"/>
        <w:rPr>
          <w:rFonts w:ascii="宋体" w:hAnsi="宋体"/>
          <w:sz w:val="24"/>
          <w:szCs w:val="24"/>
        </w:rPr>
      </w:pPr>
    </w:p>
    <w:p w14:paraId="45608639">
      <w:pPr>
        <w:spacing w:line="360" w:lineRule="auto"/>
        <w:rPr>
          <w:rFonts w:ascii="宋体" w:hAnsi="宋体"/>
          <w:sz w:val="24"/>
          <w:szCs w:val="24"/>
        </w:rPr>
      </w:pPr>
    </w:p>
    <w:p w14:paraId="037D67AB">
      <w:pPr>
        <w:rPr>
          <w:rFonts w:ascii="Times New Roman" w:hAnsi="Times New Roman"/>
        </w:rPr>
      </w:pPr>
      <w:r>
        <w:rPr>
          <w:rFonts w:ascii="Times New Roman" w:hAnsi="Times New Roman"/>
        </w:rPr>
        <w:br w:type="page"/>
      </w:r>
    </w:p>
    <w:p w14:paraId="3F1A59A5">
      <w:pPr>
        <w:pStyle w:val="5"/>
        <w:spacing w:line="360" w:lineRule="auto"/>
        <w:jc w:val="center"/>
        <w:rPr>
          <w:rFonts w:hint="eastAsia" w:asciiTheme="majorEastAsia" w:hAnsiTheme="majorEastAsia" w:eastAsiaTheme="majorEastAsia"/>
          <w:b/>
          <w:sz w:val="24"/>
          <w:szCs w:val="24"/>
        </w:rPr>
      </w:pPr>
      <w:r>
        <w:rPr>
          <w:rFonts w:hint="eastAsia" w:ascii="Times New Roman" w:hAnsi="Times New Roman"/>
        </w:rPr>
        <w:t>基于多特征协同知识图谱和区块链的安全跨域推荐方法</w:t>
      </w:r>
    </w:p>
    <w:p w14:paraId="52C958C2">
      <w:pPr>
        <w:adjustRightInd w:val="0"/>
        <w:snapToGrid w:val="0"/>
        <w:spacing w:line="400" w:lineRule="exact"/>
        <w:rPr>
          <w:rFonts w:ascii="宋体" w:hAnsi="宋体"/>
          <w:b/>
          <w:bCs/>
          <w:color w:val="000000"/>
          <w:sz w:val="21"/>
          <w:szCs w:val="21"/>
        </w:rPr>
      </w:pPr>
      <w:r>
        <w:rPr>
          <w:rFonts w:hint="eastAsia" w:ascii="宋体" w:hAnsi="宋体"/>
          <w:b/>
          <w:bCs/>
          <w:color w:val="000000"/>
          <w:sz w:val="21"/>
          <w:szCs w:val="21"/>
          <w:lang w:val="en-US" w:eastAsia="zh-CN"/>
        </w:rPr>
        <w:t>一、</w:t>
      </w:r>
      <w:r>
        <w:rPr>
          <w:rFonts w:ascii="宋体" w:hAnsi="宋体"/>
          <w:b/>
          <w:bCs/>
          <w:color w:val="000000"/>
          <w:sz w:val="21"/>
          <w:szCs w:val="21"/>
        </w:rPr>
        <w:t>技术领域</w:t>
      </w:r>
    </w:p>
    <w:p w14:paraId="468926F4">
      <w:pPr>
        <w:adjustRightInd w:val="0"/>
        <w:snapToGrid w:val="0"/>
        <w:spacing w:line="400" w:lineRule="exact"/>
        <w:rPr>
          <w:rFonts w:ascii="宋体" w:hAnsi="宋体"/>
          <w:b/>
          <w:bCs/>
          <w:color w:val="000000"/>
          <w:sz w:val="21"/>
          <w:szCs w:val="21"/>
        </w:rPr>
      </w:pPr>
      <w:r>
        <w:rPr>
          <w:rFonts w:hint="eastAsia" w:ascii="Times New Roman" w:hAnsi="Times New Roman"/>
        </w:rPr>
        <w:t>本发明涉及数据处理技术领域，尤其涉及一种基于多特征协同知识图谱的安全跨域推荐方法及系统。</w:t>
      </w:r>
    </w:p>
    <w:p w14:paraId="7081388D">
      <w:pPr>
        <w:adjustRightInd w:val="0"/>
        <w:snapToGrid w:val="0"/>
        <w:spacing w:line="400" w:lineRule="exact"/>
        <w:rPr>
          <w:rFonts w:ascii="宋体" w:hAnsi="宋体"/>
          <w:color w:val="000000"/>
          <w:sz w:val="21"/>
          <w:szCs w:val="21"/>
        </w:rPr>
      </w:pPr>
      <w:r>
        <w:rPr>
          <w:rFonts w:hint="eastAsia" w:ascii="宋体" w:hAnsi="宋体"/>
          <w:b/>
          <w:bCs/>
          <w:color w:val="000000"/>
          <w:sz w:val="21"/>
          <w:szCs w:val="21"/>
          <w:lang w:val="en-US" w:eastAsia="zh-CN"/>
        </w:rPr>
        <w:t>二、</w:t>
      </w:r>
      <w:r>
        <w:rPr>
          <w:rFonts w:ascii="宋体" w:hAnsi="宋体"/>
          <w:b/>
          <w:bCs/>
          <w:color w:val="000000"/>
          <w:sz w:val="21"/>
          <w:szCs w:val="21"/>
        </w:rPr>
        <w:t>背景技术</w:t>
      </w:r>
    </w:p>
    <w:p w14:paraId="03691484">
      <w:pPr>
        <w:ind w:firstLine="420"/>
        <w:rPr>
          <w:rFonts w:hint="eastAsia" w:eastAsiaTheme="minorEastAsia"/>
          <w:lang w:eastAsia="zh-CN"/>
        </w:rPr>
      </w:pPr>
      <w:r>
        <w:rPr>
          <w:rFonts w:hint="eastAsia"/>
          <w:lang w:eastAsia="zh-CN"/>
        </w:rPr>
        <w:t>推荐系统作为能够有效应对信息呈爆炸式增长的数据筛选工具，其本质是基于用户历史数据构建用户画像，主动推荐与用户偏好相一致的对象，该对象不仅可以是商品，也可以是服务，如某些商家提供的旅游服务、票务服务、订餐服务等各种休闲娱乐服务。但随着用户规模和项目数量的急剧增长，现有的推荐方法存在推荐准确率低的情况。</w:t>
      </w:r>
    </w:p>
    <w:p w14:paraId="184DC500">
      <w:pPr>
        <w:adjustRightInd w:val="0"/>
        <w:snapToGrid w:val="0"/>
        <w:spacing w:line="360" w:lineRule="auto"/>
        <w:rPr>
          <w:rFonts w:hint="eastAsia" w:ascii="宋体" w:hAnsi="宋体"/>
          <w:b/>
          <w:bCs/>
          <w:color w:val="000000"/>
          <w:sz w:val="21"/>
          <w:szCs w:val="21"/>
        </w:rPr>
      </w:pPr>
    </w:p>
    <w:p w14:paraId="037B629D">
      <w:pPr>
        <w:adjustRightInd w:val="0"/>
        <w:snapToGrid w:val="0"/>
        <w:spacing w:line="360" w:lineRule="auto"/>
        <w:rPr>
          <w:rFonts w:ascii="宋体" w:hAnsi="宋体"/>
          <w:b/>
          <w:bCs/>
          <w:color w:val="000000"/>
          <w:sz w:val="21"/>
          <w:szCs w:val="21"/>
        </w:rPr>
      </w:pPr>
      <w:r>
        <w:rPr>
          <w:rFonts w:hint="eastAsia" w:ascii="宋体" w:hAnsi="宋体"/>
          <w:b/>
          <w:bCs/>
          <w:color w:val="000000"/>
          <w:sz w:val="21"/>
          <w:szCs w:val="21"/>
          <w:lang w:val="en-US" w:eastAsia="zh-CN"/>
        </w:rPr>
        <w:t>三、</w:t>
      </w:r>
      <w:r>
        <w:rPr>
          <w:rFonts w:hint="eastAsia" w:ascii="宋体" w:hAnsi="宋体"/>
          <w:b/>
          <w:bCs/>
          <w:color w:val="000000"/>
          <w:sz w:val="21"/>
          <w:szCs w:val="21"/>
        </w:rPr>
        <w:t>发明</w:t>
      </w:r>
      <w:r>
        <w:rPr>
          <w:rFonts w:ascii="宋体" w:hAnsi="宋体"/>
          <w:b/>
          <w:bCs/>
          <w:color w:val="000000"/>
          <w:sz w:val="21"/>
          <w:szCs w:val="21"/>
        </w:rPr>
        <w:t>内容</w:t>
      </w:r>
    </w:p>
    <w:p w14:paraId="3EBF39A5">
      <w:pPr>
        <w:ind w:firstLine="420"/>
        <w:rPr>
          <w:rFonts w:ascii="Times New Roman" w:hAnsi="Times New Roman"/>
        </w:rPr>
      </w:pPr>
      <w:r>
        <w:rPr>
          <w:rFonts w:hint="eastAsia" w:ascii="Times New Roman" w:hAnsi="Times New Roman"/>
        </w:rPr>
        <w:t>本发明的目的在于提供一种基于多特征协同知识图谱的安全跨域推荐方法及系统，通过多特征协同知识图谱能够有效的保证数据融合过程中的隐私安全，同时引入了区块链作为多方共信机制，实现上传数据的源头可追溯，能有效的抵御分布式环境下的中毒攻击，保证收集数据的正确性和完整性，实现了多源跨域推荐中的推荐精度和隐私安全的双赢保证。</w:t>
      </w:r>
      <w:bookmarkStart w:id="0" w:name="_GoBack"/>
      <w:bookmarkEnd w:id="0"/>
    </w:p>
    <w:p w14:paraId="30964F9A">
      <w:pPr>
        <w:spacing w:line="360" w:lineRule="auto"/>
        <w:rPr>
          <w:rFonts w:ascii="宋体" w:hAnsi="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5MWZlNTA1YzQ5NjQ2MWVkYjFkMjI4OTFkMDc4NDQifQ=="/>
  </w:docVars>
  <w:rsids>
    <w:rsidRoot w:val="007E496D"/>
    <w:rsid w:val="00086FE4"/>
    <w:rsid w:val="001E206D"/>
    <w:rsid w:val="002471E4"/>
    <w:rsid w:val="00360234"/>
    <w:rsid w:val="00371580"/>
    <w:rsid w:val="003E0AB2"/>
    <w:rsid w:val="003E2E4B"/>
    <w:rsid w:val="00421187"/>
    <w:rsid w:val="005A713B"/>
    <w:rsid w:val="00694649"/>
    <w:rsid w:val="00712815"/>
    <w:rsid w:val="00760859"/>
    <w:rsid w:val="007E496D"/>
    <w:rsid w:val="00855292"/>
    <w:rsid w:val="00A44548"/>
    <w:rsid w:val="00B07115"/>
    <w:rsid w:val="00B30344"/>
    <w:rsid w:val="00EA637E"/>
    <w:rsid w:val="00F44AE2"/>
    <w:rsid w:val="08BC2088"/>
    <w:rsid w:val="170572C0"/>
    <w:rsid w:val="178C749F"/>
    <w:rsid w:val="2BC84A3E"/>
    <w:rsid w:val="387E494D"/>
    <w:rsid w:val="3B306A7D"/>
    <w:rsid w:val="43CC72AC"/>
    <w:rsid w:val="5AEC1F37"/>
    <w:rsid w:val="717C0A5F"/>
    <w:rsid w:val="75A55B0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11"/>
    <w:qFormat/>
    <w:uiPriority w:val="0"/>
    <w:rPr>
      <w:rFonts w:ascii="宋体" w:hAnsi="Courier New" w:eastAsia="宋体"/>
      <w:kern w:val="0"/>
      <w:sz w:val="20"/>
      <w:szCs w:val="20"/>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8">
    <w:name w:val="页眉 Char"/>
    <w:basedOn w:val="7"/>
    <w:link w:val="4"/>
    <w:qFormat/>
    <w:uiPriority w:val="99"/>
    <w:rPr>
      <w:kern w:val="2"/>
      <w:sz w:val="18"/>
      <w:szCs w:val="18"/>
    </w:rPr>
  </w:style>
  <w:style w:type="character" w:customStyle="1" w:styleId="9">
    <w:name w:val="页脚 Char"/>
    <w:basedOn w:val="7"/>
    <w:link w:val="3"/>
    <w:qFormat/>
    <w:uiPriority w:val="99"/>
    <w:rPr>
      <w:kern w:val="2"/>
      <w:sz w:val="18"/>
      <w:szCs w:val="18"/>
    </w:rPr>
  </w:style>
  <w:style w:type="paragraph" w:customStyle="1" w:styleId="10">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11">
    <w:name w:val="纯文本 Char"/>
    <w:basedOn w:val="7"/>
    <w:link w:val="2"/>
    <w:qFormat/>
    <w:uiPriority w:val="0"/>
    <w:rPr>
      <w:rFonts w:ascii="宋体" w:hAnsi="Courier New" w:eastAsia="宋体"/>
    </w:rPr>
  </w:style>
  <w:style w:type="character" w:customStyle="1" w:styleId="12">
    <w:name w:val="纯文本 Char1"/>
    <w:basedOn w:val="7"/>
    <w:semiHidden/>
    <w:qFormat/>
    <w:uiPriority w:val="99"/>
    <w:rPr>
      <w:rFonts w:ascii="宋体" w:hAnsi="Courier New" w:eastAsia="宋体" w:cs="Courier New"/>
      <w:kern w:val="2"/>
      <w:sz w:val="21"/>
      <w:szCs w:val="21"/>
    </w:rPr>
  </w:style>
  <w:style w:type="character" w:customStyle="1" w:styleId="13">
    <w:name w:val="zi_101"/>
    <w:qFormat/>
    <w:uiPriority w:val="0"/>
    <w:rPr>
      <w:rFonts w:hint="default" w:ascii="Verdana" w:hAnsi="Verdana"/>
      <w:snapToGrid/>
      <w:color w:val="C90000"/>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2</Pages>
  <Words>28</Words>
  <Characters>28</Characters>
  <Lines>7</Lines>
  <Paragraphs>1</Paragraphs>
  <TotalTime>0</TotalTime>
  <ScaleCrop>false</ScaleCrop>
  <LinksUpToDate>false</LinksUpToDate>
  <CharactersWithSpaces>28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2018-10-14T01:54:00Z</dcterms:created>
  <dc:creator>User</dc:creator>
  <cp:lastModifiedBy>Wle</cp:lastModifiedBy>
  <dcterms:modified xsi:type="dcterms:W3CDTF">2026-10-23T06:13:19Z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3F76D6EB0043481C86277EB46C405B6B_13</vt:lpwstr>
  </property>
  <property fmtid="{D5CDD505-2E9C-101B-9397-08002B2CF9AE}" pid="4" name="KSOTemplateDocerSaveRecord">
    <vt:lpwstr>eyJoZGlkIjoiNzc0MzMxZGQzOTgyZjg3ZWFkYjAxNmUxYzA0MjE2OGEiLCJ1c2VySWQiOiI0NzI5NTQ1MTAifQ==</vt:lpwstr>
  </property>
</Properties>
</file>